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信息工程学院</w:t>
      </w:r>
      <w:r>
        <w:rPr>
          <w:rFonts w:hint="eastAsia"/>
          <w:b/>
          <w:bCs/>
          <w:sz w:val="36"/>
          <w:szCs w:val="36"/>
        </w:rPr>
        <w:t>运动会</w:t>
      </w:r>
      <w:r>
        <w:rPr>
          <w:rFonts w:hint="eastAsia"/>
          <w:b/>
          <w:bCs/>
          <w:sz w:val="36"/>
          <w:szCs w:val="36"/>
          <w:lang w:eastAsia="zh-CN"/>
        </w:rPr>
        <w:t>突出</w:t>
      </w:r>
      <w:r>
        <w:rPr>
          <w:rFonts w:hint="eastAsia"/>
          <w:b/>
          <w:bCs/>
          <w:sz w:val="36"/>
          <w:szCs w:val="36"/>
        </w:rPr>
        <w:t>贡献奖评</w:t>
      </w:r>
      <w:r>
        <w:rPr>
          <w:rFonts w:hint="eastAsia"/>
          <w:b/>
          <w:bCs/>
          <w:sz w:val="36"/>
          <w:szCs w:val="36"/>
          <w:lang w:eastAsia="zh-CN"/>
        </w:rPr>
        <w:t>比细则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</w:p>
    <w:p>
      <w:pPr>
        <w:pStyle w:val="6"/>
      </w:pPr>
      <w:r>
        <w:rPr>
          <w:sz w:val="32"/>
          <w:szCs w:val="32"/>
        </w:rPr>
        <w:t xml:space="preserve"> </w:t>
      </w:r>
      <w:r>
        <w:rPr>
          <w:rFonts w:hint="eastAsia"/>
        </w:rPr>
        <w:t>窗体顶端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ascii="微软雅黑" w:hAnsi="微软雅黑" w:eastAsia="微软雅黑" w:cs="微软雅黑"/>
          <w:color w:val="2D2D2D"/>
          <w:kern w:val="0"/>
          <w:szCs w:val="21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为引导和激励广大学生积极参加体育锻炼，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发扬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奥运体育精神，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宣传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学生先进典型，全面提高大学生综合素质，充分展现我院大学生的时代风采和精神面貌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。从今年开始，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将开展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“运动会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突出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贡献奖 ”表彰活动， 评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定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细则如下：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</w:rPr>
        <w:t>    一、评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  <w:lang w:eastAsia="zh-CN"/>
        </w:rPr>
        <w:t>比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</w:rPr>
        <w:t>小组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组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长：高宏伟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副组长：曹向利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许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组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员：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吴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晶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钟文国  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彭红涯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于  莲 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李伶俐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李义军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 w:firstLine="31680" w:firstLineChars="5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</w:rPr>
        <w:t xml:space="preserve"> 二、评比项目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       1、集体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突出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       2、个人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突出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</w:rPr>
        <w:t>三、评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  <w:lang w:eastAsia="zh-CN"/>
        </w:rPr>
        <w:t>比</w:t>
      </w:r>
      <w:r>
        <w:rPr>
          <w:rFonts w:hint="eastAsia" w:ascii="仿宋" w:hAnsi="仿宋" w:eastAsia="仿宋" w:cs="仿宋"/>
          <w:b/>
          <w:bCs/>
          <w:color w:val="2D2D2D"/>
          <w:kern w:val="0"/>
          <w:sz w:val="28"/>
          <w:szCs w:val="28"/>
          <w:shd w:val="clear" w:color="auto" w:fill="FFFFFF"/>
        </w:rPr>
        <w:t>细则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    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评比“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运动会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集体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突出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贡献奖”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的条件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1、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以班级为单位参加太极比赛和运动会项目人数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或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贡献度（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取得的比赛成绩）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，综合成绩排序前六名的班级，特设一等奖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1名，二等奖2名，三等奖3名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     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班级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或个人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积极参加训练，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没有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无故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不参加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训练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、迟到和早退现象或累计最少的班级；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     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班级在训练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和运动会期间，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发生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任何安全责任事故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和服从指挥、积极参与学院组织的集体活动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班级。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        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评比“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运动会个人突出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贡献奖”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的条件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      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在太极拳比赛中表现突出，训练中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没有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无故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不参加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训练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、迟到和早退现象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的学生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sz w:val="28"/>
          <w:szCs w:val="28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      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</w:rPr>
        <w:t> 在参加运动会中表现突出，并取得较好名次的学生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 （三）评定程序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1、学校运动会结束后，班级和个人填写电子《信息工程学院运动会****（班/个人）突出贡献奖申报表》，发到：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instrText xml:space="preserve"> HYPERLINK "mailto:fdyzyyx@126.com" </w:instrTex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fldChar w:fldCharType="separate"/>
      </w:r>
      <w:r>
        <w:rPr>
          <w:rStyle w:val="4"/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val="en-US" w:eastAsia="zh-CN"/>
        </w:rPr>
        <w:t>fdyzyyx@126.com</w:t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2、学校运动会结束后，团委学生会相关部门依据申报情况进行评定，学院将在网站上公示并对获奖集体和个人进行表彰和奖励。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信息工程学院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300" w:line="4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2D2D2D"/>
          <w:kern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2016年4月5日</w:t>
      </w:r>
    </w:p>
    <w:p>
      <w:pPr>
        <w:pStyle w:val="7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窗体底端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汉仪中宋繁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273"/>
    <w:rsid w:val="000D544E"/>
    <w:rsid w:val="00287273"/>
    <w:rsid w:val="008F54D5"/>
    <w:rsid w:val="00B7579B"/>
    <w:rsid w:val="00E42CE6"/>
    <w:rsid w:val="00EF6016"/>
    <w:rsid w:val="0A667E91"/>
    <w:rsid w:val="0B456D3D"/>
    <w:rsid w:val="0B4E1460"/>
    <w:rsid w:val="0C7314D7"/>
    <w:rsid w:val="108D4EFC"/>
    <w:rsid w:val="153222D8"/>
    <w:rsid w:val="18922B5B"/>
    <w:rsid w:val="1C60588F"/>
    <w:rsid w:val="24295D05"/>
    <w:rsid w:val="25356ECD"/>
    <w:rsid w:val="272365E8"/>
    <w:rsid w:val="29880AF8"/>
    <w:rsid w:val="2F2F5578"/>
    <w:rsid w:val="32B14B16"/>
    <w:rsid w:val="35FC1CFA"/>
    <w:rsid w:val="36DE7AD3"/>
    <w:rsid w:val="383845DE"/>
    <w:rsid w:val="39F60817"/>
    <w:rsid w:val="41C4248F"/>
    <w:rsid w:val="42361D79"/>
    <w:rsid w:val="48E82A8A"/>
    <w:rsid w:val="4B651C9C"/>
    <w:rsid w:val="4CBF063C"/>
    <w:rsid w:val="54E85478"/>
    <w:rsid w:val="553C4CE2"/>
    <w:rsid w:val="5852762E"/>
    <w:rsid w:val="5F3C1293"/>
    <w:rsid w:val="67DA7415"/>
    <w:rsid w:val="6C995271"/>
    <w:rsid w:val="6FAC3EE6"/>
    <w:rsid w:val="747F6F7E"/>
    <w:rsid w:val="76F46F10"/>
    <w:rsid w:val="77C26E6A"/>
    <w:rsid w:val="7A5411D0"/>
    <w:rsid w:val="7C4F0C9D"/>
    <w:rsid w:val="7F1C3C31"/>
    <w:rsid w:val="7FD574C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99"/>
    <w:rPr>
      <w:rFonts w:cs="Times New Roman"/>
      <w:color w:val="2D2D2D"/>
      <w:u w:val="none"/>
    </w:rPr>
  </w:style>
  <w:style w:type="character" w:styleId="4">
    <w:name w:val="Hyperlink"/>
    <w:basedOn w:val="2"/>
    <w:qFormat/>
    <w:uiPriority w:val="99"/>
    <w:rPr>
      <w:rFonts w:cs="Times New Roman"/>
      <w:color w:val="2D2D2D"/>
      <w:u w:val="none"/>
    </w:rPr>
  </w:style>
  <w:style w:type="paragraph" w:customStyle="1" w:styleId="6">
    <w:name w:val="_Style 5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7">
    <w:name w:val="_Style 6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82</Words>
  <Characters>469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2016-04-05T03:36:00Z</cp:lastPrinted>
  <dcterms:modified xsi:type="dcterms:W3CDTF">2016-05-16T02:43:49Z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